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486" w:rsidRPr="008B2486" w:rsidRDefault="008B2486" w:rsidP="008B2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"http://www.dagminobr.ru/documenty/prikazi_minobrnauki_rd/prikaz_9220519_ot_24_aprelya_2019g" </w:instrText>
      </w:r>
      <w:r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B2486">
        <w:rPr>
          <w:rFonts w:ascii="Tahoma" w:eastAsia="Times New Roman" w:hAnsi="Tahoma" w:cs="Tahoma"/>
          <w:color w:val="00408F"/>
          <w:sz w:val="33"/>
          <w:szCs w:val="33"/>
          <w:shd w:val="clear" w:color="auto" w:fill="FFFFFF"/>
          <w:lang w:eastAsia="ru-RU"/>
        </w:rPr>
        <w:t>Приказ № 922-05/19 от 24 апреля 2019г.</w:t>
      </w:r>
      <w:r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8B2486" w:rsidRPr="008B2486" w:rsidRDefault="008B2486" w:rsidP="008B2486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8B2486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О проведении конкурса на присуждение в 2019 году премий лучшим учителям  за достижения в педагогической деятельности</w:t>
      </w:r>
    </w:p>
    <w:p w:rsidR="008B2486" w:rsidRPr="008B2486" w:rsidRDefault="008B2486" w:rsidP="008B2486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gramStart"/>
      <w:r w:rsidRPr="008B248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соответствии с Указом Президента Российской Федерации от 28 ноября 2018 г. № 679 «О премиях лучшим учителям за достижения в педагогической деятельности», постановлением Правительства Российской Федерации от 29 декабря 2018 г. № 1739 «О мерах по реализации Указа Президента Российской Федерации от 28 ноября 2018 г. № 679 «О премиях лучшим учителям за достижения в педагогической деятельности», в целях организации проведения в</w:t>
      </w:r>
      <w:proofErr w:type="gramEnd"/>
      <w:r w:rsidRPr="008B248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Республике Дагестан конкурса на присуждение премий лучшим учителям образовательных организаций за достижения в педагогической деятельности </w:t>
      </w:r>
    </w:p>
    <w:p w:rsidR="008B2486" w:rsidRPr="008B2486" w:rsidRDefault="008B2486" w:rsidP="008B248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B248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8B2486" w:rsidRPr="008B2486" w:rsidRDefault="008B2486" w:rsidP="00D34B19">
      <w:pPr>
        <w:shd w:val="clear" w:color="auto" w:fill="FFFFFF"/>
        <w:spacing w:before="150" w:after="0" w:line="240" w:lineRule="auto"/>
        <w:ind w:firstLine="567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bookmarkStart w:id="0" w:name="_GoBack"/>
      <w:r w:rsidRPr="008B2486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ПРИКАЗЫВАЮ:</w:t>
      </w:r>
    </w:p>
    <w:bookmarkEnd w:id="0"/>
    <w:p w:rsidR="008B2486" w:rsidRPr="008B2486" w:rsidRDefault="008B2486" w:rsidP="008B248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B248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Утвердить:</w:t>
      </w:r>
    </w:p>
    <w:p w:rsidR="008B2486" w:rsidRPr="008B2486" w:rsidRDefault="008B2486" w:rsidP="008B248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B248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Правила проведения конкурса на присуждение премий лучшим учителям образовательных организаций, реализующих образовательные программы начального общего, основного общего и среднего общего образования, за достижения в педагогической деятельности (далее соответственно – Правила, премии) (приложение №1);</w:t>
      </w:r>
    </w:p>
    <w:p w:rsidR="008B2486" w:rsidRPr="008B2486" w:rsidRDefault="008B2486" w:rsidP="008B248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B248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Порядок установления баллов по критериям конкурса на присуждение премий лучшим учителям Республики Дагестан в 2019 году (приложение № 2);</w:t>
      </w:r>
    </w:p>
    <w:p w:rsidR="008B2486" w:rsidRPr="008B2486" w:rsidRDefault="008B2486" w:rsidP="008B248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B248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состав Республиканской конкурсной комиссии по экспертизе материалов претендентов на присуждение премий лучшим учителям (далее – конкурсная комиссия) (приложение № 3).</w:t>
      </w:r>
    </w:p>
    <w:p w:rsidR="008B2486" w:rsidRPr="008B2486" w:rsidRDefault="008B2486" w:rsidP="008B248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B248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Руководителям муниципальных органов управления образованием довести утвержденные настоящим приказом Правила до сведения образовательных организаций, реализующих образовательные программы начального общего, основного общего и среднего общего образования.</w:t>
      </w:r>
    </w:p>
    <w:p w:rsidR="008B2486" w:rsidRPr="008B2486" w:rsidRDefault="008B2486" w:rsidP="008B248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B248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Провести конкурс на присуждение премий лучшим учителям Республики Дагестан в 2019 году (далее – Конкурс) в следующие сроки:</w:t>
      </w:r>
    </w:p>
    <w:p w:rsidR="008B2486" w:rsidRPr="008B2486" w:rsidRDefault="008B2486" w:rsidP="008B248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B248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регистрация участников Конкурса – с 25 апреля по 17 мая 2019 г.;</w:t>
      </w:r>
    </w:p>
    <w:p w:rsidR="008B2486" w:rsidRPr="008B2486" w:rsidRDefault="008B2486" w:rsidP="008B248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B248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конкурсный отбор – с 21 по 31 мая 2019 г.;</w:t>
      </w:r>
    </w:p>
    <w:p w:rsidR="008B2486" w:rsidRPr="008B2486" w:rsidRDefault="008B2486" w:rsidP="008B248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B248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формирование списка победителей Конкурса – до 3 июня 2019 г.</w:t>
      </w:r>
    </w:p>
    <w:p w:rsidR="008B2486" w:rsidRPr="008B2486" w:rsidRDefault="008B2486" w:rsidP="008B248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B248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Республиканской конкурсной комиссии в соответствии с графиком мероприятий по проведению Конкурса представить рейтинг участников Конкурса на присуждение премий лучшим учителям на основании выставленных по критериям баллов.</w:t>
      </w:r>
    </w:p>
    <w:p w:rsidR="008B2486" w:rsidRPr="008B2486" w:rsidRDefault="008B2486" w:rsidP="008B248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B248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Пресс-службе </w:t>
      </w:r>
      <w:proofErr w:type="spellStart"/>
      <w:r w:rsidRPr="008B248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Минобрнауки</w:t>
      </w:r>
      <w:proofErr w:type="spellEnd"/>
      <w:r w:rsidRPr="008B248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РД обеспечить информационную поддержку Конкурса на сайте </w:t>
      </w:r>
      <w:proofErr w:type="spellStart"/>
      <w:r w:rsidRPr="008B248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Минобрнауки</w:t>
      </w:r>
      <w:proofErr w:type="spellEnd"/>
      <w:r w:rsidRPr="008B248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РД и в средствах массовой информации.</w:t>
      </w:r>
    </w:p>
    <w:p w:rsidR="008B2486" w:rsidRPr="008B2486" w:rsidRDefault="008B2486" w:rsidP="008B2486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B248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 6. </w:t>
      </w:r>
      <w:proofErr w:type="gramStart"/>
      <w:r w:rsidRPr="008B248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Контроль за</w:t>
      </w:r>
      <w:proofErr w:type="gramEnd"/>
      <w:r w:rsidRPr="008B248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исполнением настоящего приказа оставляю за собой.</w:t>
      </w:r>
    </w:p>
    <w:p w:rsidR="008B2486" w:rsidRPr="008B2486" w:rsidRDefault="008B2486" w:rsidP="008B248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B248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8B2486" w:rsidRPr="008B2486" w:rsidRDefault="008B2486" w:rsidP="008B248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B248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Приложение: </w:t>
      </w:r>
      <w:hyperlink r:id="rId5" w:history="1">
        <w:r w:rsidRPr="008B2486">
          <w:rPr>
            <w:rFonts w:ascii="Georgia" w:eastAsia="Times New Roman" w:hAnsi="Georgia" w:cs="Times New Roman"/>
            <w:color w:val="00408F"/>
            <w:sz w:val="20"/>
            <w:szCs w:val="20"/>
            <w:lang w:eastAsia="ru-RU"/>
          </w:rPr>
          <w:t>на 13 л. в 1 экз.</w:t>
        </w:r>
      </w:hyperlink>
    </w:p>
    <w:p w:rsidR="008B2486" w:rsidRPr="008B2486" w:rsidRDefault="008B2486" w:rsidP="008B248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B248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8B2486" w:rsidRPr="008B2486" w:rsidRDefault="008B2486" w:rsidP="008B2486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spellStart"/>
      <w:r w:rsidRPr="008B2486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И.о</w:t>
      </w:r>
      <w:proofErr w:type="spellEnd"/>
      <w:r w:rsidRPr="008B2486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 xml:space="preserve">. министра                                                                                А. </w:t>
      </w:r>
      <w:proofErr w:type="spellStart"/>
      <w:r w:rsidRPr="008B2486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Арухова</w:t>
      </w:r>
      <w:proofErr w:type="spellEnd"/>
    </w:p>
    <w:p w:rsidR="008B2486" w:rsidRPr="008B2486" w:rsidRDefault="008B2486" w:rsidP="008B248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B248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C65784" w:rsidRDefault="00C65784"/>
    <w:sectPr w:rsidR="00C65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86"/>
    <w:rsid w:val="008B2486"/>
    <w:rsid w:val="00C65784"/>
    <w:rsid w:val="00D3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248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B2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B24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248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B2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B24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storage/files/2019/prikaz/priloj_922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2019-05-06T07:22:00Z</dcterms:created>
  <dcterms:modified xsi:type="dcterms:W3CDTF">2019-05-06T07:30:00Z</dcterms:modified>
</cp:coreProperties>
</file>