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875" w:rsidRPr="00D64875" w:rsidRDefault="00D64875" w:rsidP="00D64875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</w:t>
      </w:r>
      <w:r w:rsidRPr="00EB3C2B">
        <w:rPr>
          <w:sz w:val="28"/>
          <w:szCs w:val="28"/>
        </w:rPr>
        <w:t>Муниципальное бюджетное общеобразовательное учреждение</w:t>
      </w:r>
    </w:p>
    <w:p w:rsidR="00D64875" w:rsidRPr="00EB3C2B" w:rsidRDefault="00D64875" w:rsidP="00D64875">
      <w:pPr>
        <w:rPr>
          <w:sz w:val="28"/>
          <w:szCs w:val="28"/>
        </w:rPr>
      </w:pPr>
      <w:r w:rsidRPr="00EB3C2B">
        <w:rPr>
          <w:sz w:val="28"/>
          <w:szCs w:val="28"/>
        </w:rPr>
        <w:t xml:space="preserve">                      «Средняя общеобразовательная школа № 48»</w:t>
      </w:r>
      <w:r w:rsidRPr="00EB3C2B">
        <w:rPr>
          <w:sz w:val="28"/>
          <w:szCs w:val="28"/>
        </w:rPr>
        <w:tab/>
        <w:t xml:space="preserve">      </w:t>
      </w:r>
    </w:p>
    <w:p w:rsidR="00D64875" w:rsidRDefault="00D64875" w:rsidP="00D64875">
      <w:pPr>
        <w:ind w:left="2977" w:hanging="992"/>
        <w:rPr>
          <w:sz w:val="26"/>
          <w:szCs w:val="26"/>
        </w:rPr>
      </w:pPr>
    </w:p>
    <w:p w:rsidR="00D64875" w:rsidRDefault="00D64875" w:rsidP="00D64875">
      <w:pPr>
        <w:ind w:left="2977" w:hanging="992"/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D64875" w:rsidRDefault="00D64875" w:rsidP="00D64875">
      <w:pPr>
        <w:ind w:left="2977" w:hanging="992"/>
        <w:rPr>
          <w:noProof/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7E2B36" w:rsidRDefault="007E2B36" w:rsidP="00D64875">
      <w:pPr>
        <w:ind w:left="2977" w:hanging="992"/>
        <w:rPr>
          <w:noProof/>
          <w:sz w:val="26"/>
          <w:szCs w:val="26"/>
        </w:rPr>
      </w:pPr>
    </w:p>
    <w:p w:rsidR="007E2B36" w:rsidRDefault="007E2B36" w:rsidP="00D64875">
      <w:pPr>
        <w:ind w:left="2977" w:hanging="992"/>
        <w:rPr>
          <w:noProof/>
          <w:sz w:val="26"/>
          <w:szCs w:val="26"/>
        </w:rPr>
      </w:pPr>
    </w:p>
    <w:p w:rsidR="007E2B36" w:rsidRDefault="007E2B36" w:rsidP="00D64875">
      <w:pPr>
        <w:ind w:left="2977" w:hanging="992"/>
        <w:rPr>
          <w:noProof/>
          <w:sz w:val="26"/>
          <w:szCs w:val="26"/>
        </w:rPr>
      </w:pPr>
    </w:p>
    <w:p w:rsidR="007E2B36" w:rsidRDefault="007E2B36" w:rsidP="00D64875">
      <w:pPr>
        <w:ind w:left="2977" w:hanging="992"/>
        <w:rPr>
          <w:noProof/>
          <w:sz w:val="26"/>
          <w:szCs w:val="26"/>
        </w:rPr>
      </w:pPr>
    </w:p>
    <w:p w:rsidR="007E2B36" w:rsidRDefault="007E2B36" w:rsidP="00D64875">
      <w:pPr>
        <w:ind w:left="2977" w:hanging="992"/>
        <w:rPr>
          <w:noProof/>
          <w:sz w:val="26"/>
          <w:szCs w:val="26"/>
        </w:rPr>
      </w:pPr>
    </w:p>
    <w:p w:rsidR="007E2B36" w:rsidRDefault="007E2B36" w:rsidP="00D64875">
      <w:pPr>
        <w:ind w:left="2977" w:hanging="992"/>
        <w:rPr>
          <w:noProof/>
          <w:sz w:val="26"/>
          <w:szCs w:val="26"/>
        </w:rPr>
      </w:pPr>
    </w:p>
    <w:p w:rsidR="007E2B36" w:rsidRDefault="007E2B36" w:rsidP="00D64875">
      <w:pPr>
        <w:ind w:left="2977" w:hanging="992"/>
        <w:rPr>
          <w:noProof/>
          <w:sz w:val="26"/>
          <w:szCs w:val="26"/>
        </w:rPr>
      </w:pPr>
    </w:p>
    <w:p w:rsidR="007E2B36" w:rsidRPr="00D64875" w:rsidRDefault="007E2B36" w:rsidP="00D64875">
      <w:pPr>
        <w:ind w:left="2977" w:hanging="992"/>
        <w:rPr>
          <w:sz w:val="26"/>
          <w:szCs w:val="26"/>
        </w:rPr>
      </w:pPr>
      <w:r>
        <w:rPr>
          <w:noProof/>
          <w:sz w:val="26"/>
          <w:szCs w:val="26"/>
        </w:rPr>
        <w:t xml:space="preserve">  </w:t>
      </w:r>
    </w:p>
    <w:p w:rsidR="00D64875" w:rsidRDefault="00D64875" w:rsidP="00D64875">
      <w:pPr>
        <w:spacing w:line="270" w:lineRule="atLeast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                                </w:t>
      </w:r>
    </w:p>
    <w:p w:rsidR="00D64875" w:rsidRPr="00D64875" w:rsidRDefault="00D64875" w:rsidP="00D64875">
      <w:pPr>
        <w:tabs>
          <w:tab w:val="left" w:pos="6631"/>
        </w:tabs>
        <w:rPr>
          <w:sz w:val="40"/>
          <w:szCs w:val="40"/>
        </w:rPr>
      </w:pPr>
      <w:r w:rsidRPr="00D64875">
        <w:rPr>
          <w:b/>
          <w:bCs/>
          <w:sz w:val="40"/>
          <w:szCs w:val="40"/>
        </w:rPr>
        <w:t xml:space="preserve">       </w:t>
      </w:r>
      <w:r w:rsidR="007E2B36">
        <w:rPr>
          <w:b/>
          <w:bCs/>
          <w:sz w:val="40"/>
          <w:szCs w:val="40"/>
        </w:rPr>
        <w:t xml:space="preserve">                         ОТЧЕТ </w:t>
      </w:r>
    </w:p>
    <w:p w:rsidR="00D64875" w:rsidRPr="00D64875" w:rsidRDefault="00D64875" w:rsidP="00D64875">
      <w:pPr>
        <w:spacing w:line="276" w:lineRule="auto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 xml:space="preserve">          </w:t>
      </w:r>
      <w:r w:rsidRPr="00D64875">
        <w:rPr>
          <w:b/>
          <w:bCs/>
          <w:sz w:val="40"/>
          <w:szCs w:val="40"/>
        </w:rPr>
        <w:t xml:space="preserve">по итогам проведенной работы </w:t>
      </w:r>
      <w:r>
        <w:rPr>
          <w:b/>
          <w:bCs/>
          <w:sz w:val="40"/>
          <w:szCs w:val="40"/>
        </w:rPr>
        <w:t xml:space="preserve">по преодолению </w:t>
      </w:r>
      <w:r w:rsidRPr="00D64875">
        <w:rPr>
          <w:b/>
          <w:bCs/>
          <w:sz w:val="40"/>
          <w:szCs w:val="40"/>
        </w:rPr>
        <w:t>языковых и культурных барьеров.</w:t>
      </w:r>
    </w:p>
    <w:p w:rsidR="00D64875" w:rsidRPr="00D64875" w:rsidRDefault="00D64875" w:rsidP="00D64875">
      <w:pPr>
        <w:spacing w:line="270" w:lineRule="atLeast"/>
        <w:rPr>
          <w:sz w:val="40"/>
          <w:szCs w:val="40"/>
        </w:rPr>
      </w:pPr>
      <w:r w:rsidRPr="00D64875">
        <w:rPr>
          <w:sz w:val="40"/>
          <w:szCs w:val="40"/>
        </w:rPr>
        <w:t xml:space="preserve">                                                                                                 </w:t>
      </w:r>
    </w:p>
    <w:p w:rsidR="00D64875" w:rsidRDefault="00D64875" w:rsidP="00D64875">
      <w:pPr>
        <w:tabs>
          <w:tab w:val="left" w:pos="66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D64875" w:rsidRDefault="00D64875" w:rsidP="00D64875">
      <w:pPr>
        <w:tabs>
          <w:tab w:val="left" w:pos="66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D64875" w:rsidRDefault="00D64875" w:rsidP="00D64875">
      <w:pPr>
        <w:tabs>
          <w:tab w:val="left" w:pos="6631"/>
        </w:tabs>
        <w:rPr>
          <w:sz w:val="28"/>
          <w:szCs w:val="28"/>
        </w:rPr>
      </w:pPr>
    </w:p>
    <w:p w:rsidR="00D64875" w:rsidRDefault="00D64875" w:rsidP="00D64875">
      <w:pPr>
        <w:tabs>
          <w:tab w:val="left" w:pos="6631"/>
        </w:tabs>
        <w:rPr>
          <w:sz w:val="28"/>
          <w:szCs w:val="28"/>
        </w:rPr>
      </w:pPr>
    </w:p>
    <w:p w:rsidR="00D64875" w:rsidRDefault="00D64875" w:rsidP="00D64875">
      <w:pPr>
        <w:tabs>
          <w:tab w:val="left" w:pos="6631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</w:t>
      </w:r>
    </w:p>
    <w:p w:rsidR="00D64875" w:rsidRDefault="00D64875" w:rsidP="00D64875">
      <w:pPr>
        <w:tabs>
          <w:tab w:val="left" w:pos="6631"/>
        </w:tabs>
        <w:rPr>
          <w:sz w:val="28"/>
          <w:szCs w:val="28"/>
        </w:rPr>
      </w:pPr>
    </w:p>
    <w:p w:rsidR="00D64875" w:rsidRDefault="00D64875" w:rsidP="00D64875">
      <w:pPr>
        <w:tabs>
          <w:tab w:val="left" w:pos="6631"/>
        </w:tabs>
        <w:rPr>
          <w:b/>
          <w:i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Подготовила                          </w:t>
      </w:r>
    </w:p>
    <w:p w:rsidR="00D64875" w:rsidRDefault="00D64875" w:rsidP="00D64875">
      <w:pPr>
        <w:tabs>
          <w:tab w:val="left" w:pos="6631"/>
        </w:tabs>
        <w:rPr>
          <w:sz w:val="28"/>
          <w:szCs w:val="28"/>
        </w:rPr>
      </w:pPr>
      <w:r>
        <w:rPr>
          <w:sz w:val="26"/>
          <w:szCs w:val="26"/>
        </w:rPr>
        <w:t xml:space="preserve">                                                                                    </w:t>
      </w:r>
      <w:r>
        <w:rPr>
          <w:sz w:val="28"/>
          <w:szCs w:val="28"/>
        </w:rPr>
        <w:t>Педагог-психолог:</w:t>
      </w:r>
      <w:r>
        <w:rPr>
          <w:b/>
          <w:i/>
          <w:sz w:val="28"/>
          <w:szCs w:val="28"/>
        </w:rPr>
        <w:t xml:space="preserve"> Алиева Н.С.</w:t>
      </w:r>
    </w:p>
    <w:p w:rsidR="00D64875" w:rsidRDefault="00D64875" w:rsidP="00D64875">
      <w:pPr>
        <w:tabs>
          <w:tab w:val="left" w:pos="3982"/>
        </w:tabs>
        <w:rPr>
          <w:sz w:val="26"/>
          <w:szCs w:val="26"/>
        </w:rPr>
      </w:pPr>
    </w:p>
    <w:p w:rsidR="00D64875" w:rsidRDefault="00D64875" w:rsidP="00D64875">
      <w:pPr>
        <w:rPr>
          <w:sz w:val="26"/>
          <w:szCs w:val="26"/>
        </w:rPr>
      </w:pPr>
    </w:p>
    <w:p w:rsidR="00D64875" w:rsidRDefault="00D64875" w:rsidP="00D64875">
      <w:pPr>
        <w:ind w:left="2977" w:hanging="992"/>
        <w:rPr>
          <w:sz w:val="36"/>
          <w:szCs w:val="3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                                </w:t>
      </w:r>
    </w:p>
    <w:p w:rsidR="00D64875" w:rsidRDefault="00D64875" w:rsidP="00D64875">
      <w:pPr>
        <w:tabs>
          <w:tab w:val="left" w:pos="6631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</w:t>
      </w:r>
    </w:p>
    <w:p w:rsidR="00D64875" w:rsidRDefault="00D64875" w:rsidP="00D64875">
      <w:pPr>
        <w:tabs>
          <w:tab w:val="left" w:pos="6631"/>
        </w:tabs>
        <w:rPr>
          <w:sz w:val="26"/>
          <w:szCs w:val="26"/>
        </w:rPr>
      </w:pPr>
    </w:p>
    <w:p w:rsidR="00D64875" w:rsidRDefault="00D64875" w:rsidP="00D64875">
      <w:pPr>
        <w:tabs>
          <w:tab w:val="left" w:pos="6631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</w:t>
      </w:r>
    </w:p>
    <w:p w:rsidR="00D64875" w:rsidRDefault="00D64875" w:rsidP="00D64875">
      <w:pPr>
        <w:tabs>
          <w:tab w:val="left" w:pos="6631"/>
        </w:tabs>
        <w:rPr>
          <w:sz w:val="26"/>
          <w:szCs w:val="26"/>
        </w:rPr>
      </w:pPr>
    </w:p>
    <w:p w:rsidR="00D64875" w:rsidRDefault="00D64875" w:rsidP="00D64875">
      <w:pPr>
        <w:tabs>
          <w:tab w:val="left" w:pos="6631"/>
        </w:tabs>
        <w:rPr>
          <w:sz w:val="26"/>
          <w:szCs w:val="26"/>
        </w:rPr>
      </w:pPr>
    </w:p>
    <w:p w:rsidR="00D64875" w:rsidRDefault="00D64875" w:rsidP="00D64875">
      <w:pPr>
        <w:tabs>
          <w:tab w:val="left" w:pos="6631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</w:p>
    <w:p w:rsidR="00D64875" w:rsidRDefault="00D64875" w:rsidP="00D64875">
      <w:pPr>
        <w:tabs>
          <w:tab w:val="left" w:pos="6631"/>
        </w:tabs>
        <w:rPr>
          <w:sz w:val="26"/>
          <w:szCs w:val="26"/>
        </w:rPr>
      </w:pPr>
    </w:p>
    <w:p w:rsidR="00D64875" w:rsidRDefault="00D64875" w:rsidP="00D64875">
      <w:pPr>
        <w:tabs>
          <w:tab w:val="left" w:pos="6631"/>
        </w:tabs>
        <w:rPr>
          <w:sz w:val="26"/>
          <w:szCs w:val="26"/>
        </w:rPr>
      </w:pPr>
    </w:p>
    <w:p w:rsidR="00D64875" w:rsidRDefault="00D64875" w:rsidP="00D64875">
      <w:pPr>
        <w:tabs>
          <w:tab w:val="left" w:pos="6631"/>
        </w:tabs>
        <w:rPr>
          <w:sz w:val="26"/>
          <w:szCs w:val="26"/>
        </w:rPr>
      </w:pPr>
    </w:p>
    <w:p w:rsidR="00D64875" w:rsidRDefault="00D64875" w:rsidP="00D64875">
      <w:pPr>
        <w:tabs>
          <w:tab w:val="left" w:pos="6631"/>
        </w:tabs>
        <w:rPr>
          <w:sz w:val="26"/>
          <w:szCs w:val="26"/>
        </w:rPr>
      </w:pPr>
    </w:p>
    <w:p w:rsidR="007D078C" w:rsidRDefault="00D64875" w:rsidP="00D64875">
      <w:pPr>
        <w:tabs>
          <w:tab w:val="left" w:pos="6631"/>
        </w:tabs>
        <w:rPr>
          <w:sz w:val="26"/>
          <w:szCs w:val="26"/>
        </w:rPr>
      </w:pPr>
      <w:r>
        <w:rPr>
          <w:sz w:val="26"/>
          <w:szCs w:val="26"/>
        </w:rPr>
        <w:t xml:space="preserve">      </w:t>
      </w:r>
      <w:r w:rsidR="007D078C">
        <w:rPr>
          <w:sz w:val="26"/>
          <w:szCs w:val="26"/>
        </w:rPr>
        <w:t xml:space="preserve">                               </w:t>
      </w:r>
    </w:p>
    <w:p w:rsidR="007D078C" w:rsidRDefault="007D078C" w:rsidP="00D64875">
      <w:pPr>
        <w:tabs>
          <w:tab w:val="left" w:pos="6631"/>
        </w:tabs>
        <w:rPr>
          <w:sz w:val="26"/>
          <w:szCs w:val="26"/>
        </w:rPr>
      </w:pPr>
    </w:p>
    <w:p w:rsidR="007E2B36" w:rsidRDefault="007D078C" w:rsidP="00D64875">
      <w:pPr>
        <w:tabs>
          <w:tab w:val="left" w:pos="6631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</w:t>
      </w:r>
      <w:r w:rsidR="00D64875">
        <w:rPr>
          <w:sz w:val="26"/>
          <w:szCs w:val="26"/>
        </w:rPr>
        <w:t xml:space="preserve">  </w:t>
      </w:r>
    </w:p>
    <w:p w:rsidR="007E2B36" w:rsidRDefault="007E2B36" w:rsidP="00D64875">
      <w:pPr>
        <w:tabs>
          <w:tab w:val="left" w:pos="6631"/>
        </w:tabs>
        <w:rPr>
          <w:sz w:val="26"/>
          <w:szCs w:val="26"/>
        </w:rPr>
      </w:pPr>
    </w:p>
    <w:p w:rsidR="00D64875" w:rsidRDefault="007E2B36" w:rsidP="00D64875">
      <w:pPr>
        <w:tabs>
          <w:tab w:val="left" w:pos="6631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</w:t>
      </w:r>
      <w:r w:rsidR="00D64875">
        <w:rPr>
          <w:b/>
          <w:i/>
        </w:rPr>
        <w:t>Махачкала 202</w:t>
      </w:r>
      <w:r w:rsidR="009B0770">
        <w:rPr>
          <w:b/>
          <w:i/>
        </w:rPr>
        <w:t>3</w:t>
      </w:r>
      <w:bookmarkStart w:id="0" w:name="_GoBack"/>
      <w:bookmarkEnd w:id="0"/>
      <w:r w:rsidR="00D64875">
        <w:rPr>
          <w:b/>
          <w:i/>
        </w:rPr>
        <w:t xml:space="preserve"> г.</w:t>
      </w:r>
    </w:p>
    <w:p w:rsidR="00DF0D04" w:rsidRPr="00A21543" w:rsidRDefault="00DF0D04" w:rsidP="00A21543">
      <w:pPr>
        <w:rPr>
          <w:sz w:val="28"/>
          <w:szCs w:val="28"/>
        </w:rPr>
      </w:pPr>
      <w:r w:rsidRPr="00A21543">
        <w:rPr>
          <w:sz w:val="28"/>
          <w:szCs w:val="28"/>
        </w:rPr>
        <w:lastRenderedPageBreak/>
        <w:t xml:space="preserve">В период с </w:t>
      </w:r>
      <w:r w:rsidR="009B0770">
        <w:rPr>
          <w:sz w:val="28"/>
          <w:szCs w:val="28"/>
        </w:rPr>
        <w:t>сентября</w:t>
      </w:r>
      <w:r w:rsidRPr="00A21543">
        <w:rPr>
          <w:sz w:val="28"/>
          <w:szCs w:val="28"/>
        </w:rPr>
        <w:t xml:space="preserve"> по </w:t>
      </w:r>
      <w:r w:rsidR="009B0770">
        <w:rPr>
          <w:sz w:val="28"/>
          <w:szCs w:val="28"/>
        </w:rPr>
        <w:t xml:space="preserve">октябрь </w:t>
      </w:r>
      <w:r w:rsidRPr="00A21543">
        <w:rPr>
          <w:sz w:val="28"/>
          <w:szCs w:val="28"/>
        </w:rPr>
        <w:t>202</w:t>
      </w:r>
      <w:r w:rsidR="009B0770">
        <w:rPr>
          <w:sz w:val="28"/>
          <w:szCs w:val="28"/>
        </w:rPr>
        <w:t>3</w:t>
      </w:r>
      <w:r w:rsidRPr="00A21543">
        <w:rPr>
          <w:sz w:val="28"/>
          <w:szCs w:val="28"/>
        </w:rPr>
        <w:t xml:space="preserve"> года </w:t>
      </w:r>
      <w:r w:rsidRPr="00A21543">
        <w:rPr>
          <w:color w:val="000000"/>
          <w:sz w:val="28"/>
          <w:szCs w:val="28"/>
        </w:rPr>
        <w:t xml:space="preserve">была проведена работа по профилактике </w:t>
      </w:r>
      <w:r w:rsidRPr="00A21543">
        <w:rPr>
          <w:bCs/>
          <w:sz w:val="28"/>
          <w:szCs w:val="28"/>
        </w:rPr>
        <w:t>языковых и культурных барьеров.</w:t>
      </w:r>
    </w:p>
    <w:p w:rsidR="00DF0D04" w:rsidRPr="00A21543" w:rsidRDefault="00DF0D04" w:rsidP="00A21543">
      <w:pPr>
        <w:rPr>
          <w:sz w:val="28"/>
          <w:szCs w:val="28"/>
        </w:rPr>
      </w:pPr>
      <w:r w:rsidRPr="00A21543">
        <w:rPr>
          <w:sz w:val="28"/>
          <w:szCs w:val="28"/>
        </w:rPr>
        <w:t>Для достижения поставленной цели определенны следующие задачи:</w:t>
      </w:r>
    </w:p>
    <w:p w:rsidR="00DF0D04" w:rsidRPr="00A21543" w:rsidRDefault="00DF0D04" w:rsidP="00A215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1543">
        <w:rPr>
          <w:sz w:val="28"/>
          <w:szCs w:val="28"/>
        </w:rPr>
        <w:t>Выявление обучающихся, нуждающихся в преодолении языковых барьеров.</w:t>
      </w:r>
    </w:p>
    <w:p w:rsidR="00DF0D04" w:rsidRPr="00A21543" w:rsidRDefault="00D91F84" w:rsidP="00A21543">
      <w:pPr>
        <w:pStyle w:val="a3"/>
        <w:numPr>
          <w:ilvl w:val="0"/>
          <w:numId w:val="1"/>
        </w:numPr>
        <w:rPr>
          <w:sz w:val="28"/>
          <w:szCs w:val="28"/>
        </w:rPr>
      </w:pPr>
      <w:r w:rsidRPr="00A21543">
        <w:rPr>
          <w:sz w:val="28"/>
          <w:szCs w:val="28"/>
        </w:rPr>
        <w:t>Снижение языковых и культурных барьеров, повышение читательской грамотности.</w:t>
      </w:r>
    </w:p>
    <w:p w:rsidR="00D91F84" w:rsidRPr="00A21543" w:rsidRDefault="00A21543" w:rsidP="00A21543">
      <w:pPr>
        <w:rPr>
          <w:sz w:val="28"/>
          <w:szCs w:val="28"/>
        </w:rPr>
      </w:pPr>
      <w:r w:rsidRPr="00A21543">
        <w:rPr>
          <w:sz w:val="28"/>
          <w:szCs w:val="28"/>
        </w:rPr>
        <w:t>Для выявления учащихся слабо владеющих русским языком</w:t>
      </w:r>
      <w:r w:rsidR="00D91F84" w:rsidRPr="00A21543">
        <w:rPr>
          <w:sz w:val="28"/>
          <w:szCs w:val="28"/>
        </w:rPr>
        <w:t xml:space="preserve"> проведена </w:t>
      </w:r>
      <w:r w:rsidRPr="00A21543">
        <w:rPr>
          <w:sz w:val="28"/>
          <w:szCs w:val="28"/>
        </w:rPr>
        <w:t xml:space="preserve">следующая </w:t>
      </w:r>
      <w:r w:rsidR="00D91F84" w:rsidRPr="00A21543">
        <w:rPr>
          <w:sz w:val="28"/>
          <w:szCs w:val="28"/>
        </w:rPr>
        <w:t>работа:</w:t>
      </w:r>
    </w:p>
    <w:p w:rsidR="00A21543" w:rsidRPr="00A21543" w:rsidRDefault="00A21543" w:rsidP="00A21543">
      <w:pPr>
        <w:pStyle w:val="a3"/>
        <w:numPr>
          <w:ilvl w:val="0"/>
          <w:numId w:val="10"/>
        </w:numPr>
        <w:rPr>
          <w:color w:val="000000"/>
          <w:sz w:val="28"/>
          <w:szCs w:val="22"/>
        </w:rPr>
      </w:pPr>
      <w:r w:rsidRPr="00A21543">
        <w:rPr>
          <w:color w:val="000000"/>
          <w:sz w:val="28"/>
          <w:szCs w:val="22"/>
        </w:rPr>
        <w:t xml:space="preserve">Диагностика актуального уровня развития, готовности к школьному обучению. </w:t>
      </w:r>
    </w:p>
    <w:p w:rsidR="00A21543" w:rsidRPr="00A21543" w:rsidRDefault="00A21543" w:rsidP="00A21543">
      <w:pPr>
        <w:numPr>
          <w:ilvl w:val="0"/>
          <w:numId w:val="10"/>
        </w:numPr>
        <w:spacing w:after="22"/>
        <w:ind w:left="291" w:right="73"/>
        <w:rPr>
          <w:color w:val="000000"/>
          <w:sz w:val="28"/>
          <w:szCs w:val="22"/>
        </w:rPr>
      </w:pPr>
      <w:r w:rsidRPr="00A21543">
        <w:rPr>
          <w:color w:val="000000"/>
          <w:sz w:val="28"/>
          <w:szCs w:val="22"/>
        </w:rPr>
        <w:t xml:space="preserve">Тестирование уровня владения языком: -устная речь -письменная речь. </w:t>
      </w:r>
    </w:p>
    <w:p w:rsidR="00A21543" w:rsidRPr="00A21543" w:rsidRDefault="00A21543" w:rsidP="00A21543">
      <w:pPr>
        <w:numPr>
          <w:ilvl w:val="0"/>
          <w:numId w:val="10"/>
        </w:numPr>
        <w:spacing w:after="19"/>
        <w:ind w:left="291" w:right="73"/>
        <w:rPr>
          <w:color w:val="000000"/>
          <w:sz w:val="28"/>
          <w:szCs w:val="22"/>
        </w:rPr>
      </w:pPr>
      <w:r w:rsidRPr="00A21543">
        <w:rPr>
          <w:color w:val="000000"/>
          <w:sz w:val="28"/>
          <w:szCs w:val="22"/>
        </w:rPr>
        <w:t xml:space="preserve">Тестирование: определение уровня школьной мотивации; определение уровня познавательной активности детей, слабо владеющих (не владеющих) русским языком; выявление особенностей эмоционально волевой </w:t>
      </w:r>
      <w:r w:rsidRPr="00A21543">
        <w:rPr>
          <w:color w:val="000000"/>
          <w:sz w:val="28"/>
          <w:szCs w:val="22"/>
        </w:rPr>
        <w:tab/>
        <w:t xml:space="preserve">сферы ребенка; индивидуальные особенности характера; определение уровня коммуникативности. </w:t>
      </w:r>
    </w:p>
    <w:p w:rsidR="00C53509" w:rsidRPr="00A21543" w:rsidRDefault="00D91F84" w:rsidP="00A21543">
      <w:pPr>
        <w:numPr>
          <w:ilvl w:val="0"/>
          <w:numId w:val="10"/>
        </w:numPr>
        <w:spacing w:after="19"/>
        <w:ind w:left="291" w:right="73"/>
        <w:rPr>
          <w:color w:val="000000"/>
          <w:sz w:val="28"/>
          <w:szCs w:val="22"/>
        </w:rPr>
      </w:pPr>
      <w:r w:rsidRPr="00A21543">
        <w:rPr>
          <w:sz w:val="28"/>
          <w:szCs w:val="28"/>
        </w:rPr>
        <w:t xml:space="preserve">Даны рекомендации </w:t>
      </w:r>
      <w:r w:rsidR="00A21543">
        <w:rPr>
          <w:sz w:val="28"/>
          <w:szCs w:val="28"/>
        </w:rPr>
        <w:t xml:space="preserve">учителям и </w:t>
      </w:r>
      <w:r w:rsidRPr="00A21543">
        <w:rPr>
          <w:sz w:val="28"/>
          <w:szCs w:val="28"/>
        </w:rPr>
        <w:t>родителям учащихся</w:t>
      </w:r>
      <w:r w:rsidR="00FC68C6">
        <w:rPr>
          <w:sz w:val="28"/>
          <w:szCs w:val="28"/>
        </w:rPr>
        <w:t xml:space="preserve"> слабо владеющих русским языком.</w:t>
      </w:r>
    </w:p>
    <w:p w:rsidR="00075383" w:rsidRPr="00A21543" w:rsidRDefault="00C53509" w:rsidP="00A21543">
      <w:pPr>
        <w:pStyle w:val="a3"/>
        <w:numPr>
          <w:ilvl w:val="0"/>
          <w:numId w:val="10"/>
        </w:numPr>
        <w:rPr>
          <w:sz w:val="28"/>
          <w:szCs w:val="28"/>
        </w:rPr>
      </w:pPr>
      <w:r w:rsidRPr="00A21543">
        <w:rPr>
          <w:sz w:val="28"/>
          <w:szCs w:val="28"/>
        </w:rPr>
        <w:t xml:space="preserve">Определен вид помощи, в которой нуждается ребенок: логопедическая, психологическая или педагогическая коррекция, наблюдение, просвещение и </w:t>
      </w:r>
      <w:r w:rsidR="00075383" w:rsidRPr="00A21543">
        <w:rPr>
          <w:sz w:val="28"/>
          <w:szCs w:val="28"/>
        </w:rPr>
        <w:t>консультирование родителей.</w:t>
      </w:r>
    </w:p>
    <w:p w:rsidR="008264F8" w:rsidRPr="00A21543" w:rsidRDefault="00C53509" w:rsidP="00A21543">
      <w:pPr>
        <w:rPr>
          <w:b/>
          <w:sz w:val="28"/>
          <w:szCs w:val="28"/>
        </w:rPr>
      </w:pPr>
      <w:r w:rsidRPr="00A21543">
        <w:rPr>
          <w:color w:val="000000"/>
          <w:sz w:val="28"/>
          <w:szCs w:val="28"/>
        </w:rPr>
        <w:t xml:space="preserve">  </w:t>
      </w:r>
      <w:r w:rsidR="008264F8" w:rsidRPr="00A21543">
        <w:rPr>
          <w:sz w:val="28"/>
          <w:szCs w:val="28"/>
        </w:rPr>
        <w:t>У большинства</w:t>
      </w:r>
      <w:r w:rsidR="00F40ABD" w:rsidRPr="00A21543">
        <w:rPr>
          <w:sz w:val="28"/>
          <w:szCs w:val="28"/>
        </w:rPr>
        <w:t xml:space="preserve"> детей наблюдается </w:t>
      </w:r>
      <w:r w:rsidR="00EF0B22" w:rsidRPr="00A21543">
        <w:rPr>
          <w:sz w:val="28"/>
          <w:szCs w:val="28"/>
        </w:rPr>
        <w:t>речевые логопедические проблемы. Здесь конечно необходима тесная связь в первую очередь с учителем логопедом. Раннее выявление и своевременное предупреждение нарушений в развитии и правильно организованная система взаимодействия педагогического процесса и родителей, позволит намного быстрее компенсировать нарушения и предупредить отклонения в развитии детей, а также успешно интегрировать в речевую среду.</w:t>
      </w:r>
    </w:p>
    <w:p w:rsidR="008264F8" w:rsidRPr="00A21543" w:rsidRDefault="008264F8" w:rsidP="00A21543">
      <w:pPr>
        <w:rPr>
          <w:sz w:val="28"/>
          <w:szCs w:val="28"/>
        </w:rPr>
      </w:pPr>
      <w:r w:rsidRPr="00A21543">
        <w:rPr>
          <w:sz w:val="28"/>
          <w:szCs w:val="28"/>
        </w:rPr>
        <w:t xml:space="preserve">Эти дети, в силу характеризующих их обстоятельств особенно уязвимы в ситуации учебной деятельности, при </w:t>
      </w:r>
      <w:r w:rsidRPr="00A21543">
        <w:rPr>
          <w:color w:val="000000"/>
          <w:sz w:val="28"/>
          <w:szCs w:val="28"/>
          <w:shd w:val="clear" w:color="auto" w:fill="FFFFFF"/>
        </w:rPr>
        <w:t>усвоении школьных программ</w:t>
      </w:r>
      <w:r w:rsidRPr="00A21543">
        <w:rPr>
          <w:sz w:val="28"/>
          <w:szCs w:val="28"/>
        </w:rPr>
        <w:t>. Они в большей степени, чем другие учащиеся, нуждаются в педагогическом руководстве, в своевременном устранении имеющихся недостатков развития, а также в родительской поддержке.</w:t>
      </w:r>
    </w:p>
    <w:p w:rsidR="00A21543" w:rsidRPr="00A21543" w:rsidRDefault="008264F8" w:rsidP="00A21543">
      <w:pPr>
        <w:rPr>
          <w:color w:val="000000"/>
          <w:sz w:val="28"/>
          <w:szCs w:val="28"/>
        </w:rPr>
      </w:pPr>
      <w:r w:rsidRPr="00A21543">
        <w:rPr>
          <w:sz w:val="28"/>
          <w:szCs w:val="28"/>
        </w:rPr>
        <w:t>Для преодоления тех или иных</w:t>
      </w:r>
      <w:r w:rsidR="00EF0B22" w:rsidRPr="00A21543">
        <w:rPr>
          <w:sz w:val="28"/>
          <w:szCs w:val="28"/>
        </w:rPr>
        <w:t xml:space="preserve"> трудностей таким детям </w:t>
      </w:r>
      <w:r w:rsidRPr="00A21543">
        <w:rPr>
          <w:sz w:val="28"/>
          <w:szCs w:val="28"/>
        </w:rPr>
        <w:t>необходима дополнительная помощь педагогов и других специалистов: психологов, логопедов, дефектологов, медицинских работников и социальных педагогов. От своевременной и прав</w:t>
      </w:r>
      <w:r w:rsidR="00EF0B22" w:rsidRPr="00A21543">
        <w:rPr>
          <w:sz w:val="28"/>
          <w:szCs w:val="28"/>
        </w:rPr>
        <w:t xml:space="preserve">ильной диагностики нарушений у </w:t>
      </w:r>
      <w:r w:rsidR="00F40ABD" w:rsidRPr="00A21543">
        <w:rPr>
          <w:sz w:val="28"/>
          <w:szCs w:val="28"/>
        </w:rPr>
        <w:t>учащихся с</w:t>
      </w:r>
      <w:r w:rsidR="00EF0B22" w:rsidRPr="00A21543">
        <w:rPr>
          <w:sz w:val="28"/>
          <w:szCs w:val="28"/>
        </w:rPr>
        <w:t xml:space="preserve"> логопедическими проблемами и слабо владеющих </w:t>
      </w:r>
      <w:r w:rsidR="00F40ABD" w:rsidRPr="00A21543">
        <w:rPr>
          <w:sz w:val="28"/>
          <w:szCs w:val="28"/>
        </w:rPr>
        <w:t xml:space="preserve">русским языком </w:t>
      </w:r>
      <w:r w:rsidRPr="00A21543">
        <w:rPr>
          <w:sz w:val="28"/>
          <w:szCs w:val="28"/>
        </w:rPr>
        <w:t>зависят виды коррекционной помощи, а также прогноз успешности</w:t>
      </w:r>
      <w:r w:rsidR="00EF0B22" w:rsidRPr="00A21543">
        <w:rPr>
          <w:sz w:val="28"/>
          <w:szCs w:val="28"/>
        </w:rPr>
        <w:t xml:space="preserve"> обу</w:t>
      </w:r>
      <w:r w:rsidR="00F40ABD" w:rsidRPr="00A21543">
        <w:rPr>
          <w:sz w:val="28"/>
          <w:szCs w:val="28"/>
        </w:rPr>
        <w:t>чения и развития ребенка.</w:t>
      </w:r>
    </w:p>
    <w:p w:rsidR="00C53509" w:rsidRPr="00A21543" w:rsidRDefault="007E2B36" w:rsidP="00FC68C6">
      <w:pPr>
        <w:ind w:firstLine="290"/>
        <w:rPr>
          <w:color w:val="000000"/>
          <w:sz w:val="28"/>
          <w:szCs w:val="28"/>
        </w:rPr>
      </w:pPr>
      <w:r w:rsidRPr="00A21543">
        <w:rPr>
          <w:color w:val="000000"/>
          <w:sz w:val="28"/>
          <w:szCs w:val="28"/>
        </w:rPr>
        <w:t xml:space="preserve">В рамках реализации программы </w:t>
      </w:r>
      <w:proofErr w:type="gramStart"/>
      <w:r w:rsidR="00A21543" w:rsidRPr="00A21543">
        <w:rPr>
          <w:color w:val="000000"/>
          <w:sz w:val="28"/>
          <w:szCs w:val="28"/>
        </w:rPr>
        <w:t>анти рисковых</w:t>
      </w:r>
      <w:proofErr w:type="gramEnd"/>
      <w:r w:rsidRPr="00A21543">
        <w:rPr>
          <w:color w:val="000000"/>
          <w:sz w:val="28"/>
          <w:szCs w:val="28"/>
        </w:rPr>
        <w:t xml:space="preserve"> мер «Низкое качество преодоления языковых и культурных барьеров» </w:t>
      </w:r>
      <w:r w:rsidR="00C53509" w:rsidRPr="00A21543">
        <w:rPr>
          <w:color w:val="000000"/>
          <w:sz w:val="28"/>
          <w:szCs w:val="28"/>
        </w:rPr>
        <w:t>были проведены ряд мероприятий:</w:t>
      </w:r>
    </w:p>
    <w:p w:rsidR="00C53509" w:rsidRPr="00A21543" w:rsidRDefault="007E2B36" w:rsidP="00A21543">
      <w:pPr>
        <w:rPr>
          <w:sz w:val="28"/>
          <w:szCs w:val="28"/>
        </w:rPr>
      </w:pPr>
      <w:r w:rsidRPr="00A21543">
        <w:rPr>
          <w:color w:val="000000"/>
          <w:sz w:val="28"/>
          <w:szCs w:val="28"/>
        </w:rPr>
        <w:t xml:space="preserve"> </w:t>
      </w:r>
      <w:r w:rsidR="00C53509" w:rsidRPr="00A21543">
        <w:rPr>
          <w:sz w:val="28"/>
          <w:szCs w:val="28"/>
        </w:rPr>
        <w:t>Часы общения</w:t>
      </w:r>
      <w:r w:rsidR="00075383" w:rsidRPr="00A21543">
        <w:rPr>
          <w:sz w:val="28"/>
          <w:szCs w:val="28"/>
        </w:rPr>
        <w:t xml:space="preserve"> с детьми</w:t>
      </w:r>
      <w:r w:rsidR="00C53509" w:rsidRPr="00A21543">
        <w:rPr>
          <w:sz w:val="28"/>
          <w:szCs w:val="28"/>
        </w:rPr>
        <w:t>:</w:t>
      </w:r>
    </w:p>
    <w:p w:rsidR="00C53509" w:rsidRPr="00A21543" w:rsidRDefault="00C53509" w:rsidP="00A21543">
      <w:pPr>
        <w:pStyle w:val="a4"/>
        <w:rPr>
          <w:rFonts w:ascii="Times New Roman" w:hAnsi="Times New Roman"/>
          <w:sz w:val="28"/>
          <w:szCs w:val="28"/>
        </w:rPr>
      </w:pPr>
      <w:r w:rsidRPr="00A21543"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A21543">
        <w:rPr>
          <w:rFonts w:ascii="Times New Roman" w:hAnsi="Times New Roman"/>
          <w:b/>
          <w:sz w:val="28"/>
          <w:szCs w:val="28"/>
        </w:rPr>
        <w:t xml:space="preserve">«Кто твой друг?» (Цель: </w:t>
      </w:r>
      <w:r w:rsidRPr="00A21543">
        <w:rPr>
          <w:rFonts w:ascii="Times New Roman" w:hAnsi="Times New Roman"/>
          <w:sz w:val="28"/>
          <w:szCs w:val="28"/>
        </w:rPr>
        <w:t>- познакомить с качествами, которыми должен              обладать настоящий друг;</w:t>
      </w:r>
      <w:r w:rsidRPr="00A21543">
        <w:rPr>
          <w:rFonts w:ascii="Times New Roman" w:hAnsi="Times New Roman"/>
          <w:b/>
          <w:sz w:val="28"/>
          <w:szCs w:val="28"/>
        </w:rPr>
        <w:t xml:space="preserve"> </w:t>
      </w:r>
      <w:r w:rsidRPr="00A21543">
        <w:rPr>
          <w:rFonts w:ascii="Times New Roman" w:hAnsi="Times New Roman"/>
          <w:sz w:val="28"/>
          <w:szCs w:val="28"/>
        </w:rPr>
        <w:t>формировать коммуникативные навыки; развивать              умение принимать чужую точку зрения; ближе узнать друг друга; обогатить словарный запас; расширить кругозор).</w:t>
      </w:r>
    </w:p>
    <w:p w:rsidR="00C53509" w:rsidRPr="00A21543" w:rsidRDefault="00C53509" w:rsidP="00A21543">
      <w:pPr>
        <w:pStyle w:val="a4"/>
        <w:rPr>
          <w:rFonts w:ascii="Times New Roman" w:hAnsi="Times New Roman"/>
          <w:sz w:val="28"/>
          <w:szCs w:val="28"/>
        </w:rPr>
      </w:pPr>
      <w:r w:rsidRPr="00A21543">
        <w:rPr>
          <w:rFonts w:ascii="Times New Roman" w:hAnsi="Times New Roman"/>
          <w:sz w:val="28"/>
          <w:szCs w:val="28"/>
        </w:rPr>
        <w:t xml:space="preserve">- </w:t>
      </w:r>
      <w:r w:rsidRPr="00A21543">
        <w:rPr>
          <w:rFonts w:ascii="Times New Roman" w:hAnsi="Times New Roman"/>
          <w:b/>
          <w:color w:val="000000"/>
          <w:sz w:val="28"/>
          <w:szCs w:val="28"/>
        </w:rPr>
        <w:t>«Общение, как искусство» (Цель:</w:t>
      </w:r>
      <w:r w:rsidRPr="00A21543">
        <w:rPr>
          <w:rFonts w:ascii="Times New Roman" w:hAnsi="Times New Roman"/>
          <w:color w:val="000000"/>
          <w:sz w:val="28"/>
          <w:szCs w:val="28"/>
        </w:rPr>
        <w:t xml:space="preserve"> воспитывать культуру поведения</w:t>
      </w:r>
    </w:p>
    <w:p w:rsidR="00C53509" w:rsidRPr="00A21543" w:rsidRDefault="00C53509" w:rsidP="00A21543">
      <w:pPr>
        <w:pStyle w:val="ParagraphStyl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1543">
        <w:rPr>
          <w:rFonts w:ascii="Times New Roman" w:hAnsi="Times New Roman" w:cs="Times New Roman"/>
          <w:b/>
          <w:color w:val="000000"/>
          <w:sz w:val="28"/>
          <w:szCs w:val="28"/>
        </w:rPr>
        <w:t>Задачи: 1.</w:t>
      </w:r>
      <w:r w:rsidRPr="00A21543">
        <w:rPr>
          <w:rFonts w:ascii="Times New Roman" w:hAnsi="Times New Roman" w:cs="Times New Roman"/>
          <w:color w:val="000000"/>
          <w:sz w:val="28"/>
          <w:szCs w:val="28"/>
        </w:rPr>
        <w:t>Научить создавать атмосферу доверия;</w:t>
      </w:r>
      <w:r w:rsidRPr="00A2154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2.</w:t>
      </w:r>
      <w:r w:rsidRPr="00A21543">
        <w:rPr>
          <w:rFonts w:ascii="Times New Roman" w:hAnsi="Times New Roman" w:cs="Times New Roman"/>
          <w:color w:val="000000"/>
          <w:sz w:val="28"/>
          <w:szCs w:val="28"/>
        </w:rPr>
        <w:t xml:space="preserve">Научить сохранять естественность в общении; </w:t>
      </w:r>
      <w:r w:rsidRPr="00A21543">
        <w:rPr>
          <w:rFonts w:ascii="Times New Roman" w:hAnsi="Times New Roman" w:cs="Times New Roman"/>
          <w:b/>
          <w:color w:val="000000"/>
          <w:sz w:val="28"/>
          <w:szCs w:val="28"/>
        </w:rPr>
        <w:t>3.</w:t>
      </w:r>
      <w:r w:rsidRPr="00A21543">
        <w:rPr>
          <w:rFonts w:ascii="Times New Roman" w:hAnsi="Times New Roman" w:cs="Times New Roman"/>
          <w:color w:val="000000"/>
          <w:sz w:val="28"/>
          <w:szCs w:val="28"/>
        </w:rPr>
        <w:t>Создать представление об этике общения, формировать основы социального поведения).</w:t>
      </w:r>
    </w:p>
    <w:p w:rsidR="00075383" w:rsidRPr="00A21543" w:rsidRDefault="00C53509" w:rsidP="00A21543">
      <w:pPr>
        <w:shd w:val="clear" w:color="auto" w:fill="FBFCFC"/>
        <w:spacing w:after="10"/>
        <w:ind w:left="-15"/>
        <w:rPr>
          <w:color w:val="000000"/>
          <w:sz w:val="28"/>
          <w:szCs w:val="28"/>
        </w:rPr>
      </w:pPr>
      <w:r w:rsidRPr="00A21543">
        <w:rPr>
          <w:sz w:val="28"/>
          <w:szCs w:val="28"/>
        </w:rPr>
        <w:t>-</w:t>
      </w:r>
      <w:r w:rsidR="00075383" w:rsidRPr="00A21543">
        <w:rPr>
          <w:sz w:val="28"/>
          <w:szCs w:val="28"/>
        </w:rPr>
        <w:t xml:space="preserve"> </w:t>
      </w:r>
      <w:r w:rsidRPr="00A21543">
        <w:rPr>
          <w:b/>
          <w:bCs/>
          <w:sz w:val="28"/>
          <w:szCs w:val="28"/>
        </w:rPr>
        <w:t>«В дружбе — сила»</w:t>
      </w:r>
      <w:r w:rsidRPr="00A21543">
        <w:rPr>
          <w:sz w:val="28"/>
          <w:szCs w:val="28"/>
        </w:rPr>
        <w:t xml:space="preserve"> (</w:t>
      </w:r>
      <w:r w:rsidRPr="00A21543">
        <w:rPr>
          <w:b/>
          <w:bCs/>
          <w:color w:val="000000"/>
          <w:sz w:val="28"/>
          <w:szCs w:val="28"/>
        </w:rPr>
        <w:t xml:space="preserve">Цели: </w:t>
      </w:r>
      <w:r w:rsidRPr="00A21543">
        <w:rPr>
          <w:color w:val="000000"/>
          <w:sz w:val="28"/>
          <w:szCs w:val="28"/>
        </w:rPr>
        <w:t>развитие речи учащихся; расширить знания о взаимоотношениях людей, о дружбе</w:t>
      </w:r>
      <w:r w:rsidRPr="00A21543">
        <w:rPr>
          <w:sz w:val="28"/>
          <w:szCs w:val="28"/>
        </w:rPr>
        <w:t xml:space="preserve">. </w:t>
      </w:r>
      <w:r w:rsidRPr="00A21543">
        <w:rPr>
          <w:b/>
          <w:bCs/>
          <w:color w:val="000000"/>
          <w:sz w:val="28"/>
          <w:szCs w:val="28"/>
        </w:rPr>
        <w:t xml:space="preserve">Задачи:1. </w:t>
      </w:r>
      <w:r w:rsidRPr="00A21543">
        <w:rPr>
          <w:color w:val="000000"/>
          <w:sz w:val="28"/>
          <w:szCs w:val="28"/>
        </w:rPr>
        <w:t>Обогащение словарного запаса учащихся.</w:t>
      </w:r>
      <w:r w:rsidRPr="00A21543">
        <w:rPr>
          <w:sz w:val="28"/>
          <w:szCs w:val="28"/>
        </w:rPr>
        <w:t xml:space="preserve"> 2.</w:t>
      </w:r>
      <w:r w:rsidRPr="00A21543">
        <w:rPr>
          <w:color w:val="000000"/>
          <w:sz w:val="28"/>
          <w:szCs w:val="28"/>
        </w:rPr>
        <w:t>Орфографическая разминка).</w:t>
      </w:r>
    </w:p>
    <w:p w:rsidR="007E2B36" w:rsidRPr="00A21543" w:rsidRDefault="00075383" w:rsidP="00A21543">
      <w:pPr>
        <w:shd w:val="clear" w:color="auto" w:fill="FBFCFC"/>
        <w:spacing w:after="10"/>
        <w:ind w:left="-15"/>
        <w:rPr>
          <w:b/>
          <w:color w:val="000000"/>
          <w:sz w:val="28"/>
          <w:szCs w:val="28"/>
        </w:rPr>
      </w:pPr>
      <w:r w:rsidRPr="00A21543">
        <w:rPr>
          <w:b/>
          <w:color w:val="000000"/>
          <w:sz w:val="28"/>
          <w:szCs w:val="28"/>
        </w:rPr>
        <w:t>Часы общения с учителями:</w:t>
      </w:r>
    </w:p>
    <w:p w:rsidR="00075383" w:rsidRPr="00A21543" w:rsidRDefault="00075383" w:rsidP="00A21543">
      <w:pPr>
        <w:textAlignment w:val="baseline"/>
        <w:rPr>
          <w:color w:val="330066"/>
          <w:sz w:val="28"/>
          <w:szCs w:val="28"/>
        </w:rPr>
      </w:pPr>
      <w:r w:rsidRPr="00A21543">
        <w:rPr>
          <w:rFonts w:eastAsiaTheme="majorEastAsia"/>
          <w:b/>
          <w:bCs/>
          <w:sz w:val="28"/>
          <w:szCs w:val="28"/>
        </w:rPr>
        <w:t>«</w:t>
      </w:r>
      <w:r w:rsidR="005E12A3" w:rsidRPr="00A21543">
        <w:rPr>
          <w:rFonts w:eastAsiaTheme="majorEastAsia"/>
          <w:b/>
          <w:bCs/>
          <w:sz w:val="28"/>
          <w:szCs w:val="28"/>
        </w:rPr>
        <w:t xml:space="preserve">Как научить </w:t>
      </w:r>
      <w:r w:rsidRPr="00A21543">
        <w:rPr>
          <w:rFonts w:eastAsiaTheme="majorEastAsia"/>
          <w:b/>
          <w:bCs/>
          <w:sz w:val="28"/>
          <w:szCs w:val="28"/>
        </w:rPr>
        <w:t>красиво говорить?» (Цель:</w:t>
      </w:r>
      <w:r w:rsidRPr="00A21543">
        <w:rPr>
          <w:rFonts w:eastAsiaTheme="minorEastAsia"/>
          <w:color w:val="000000" w:themeColor="text1"/>
          <w:sz w:val="64"/>
          <w:szCs w:val="64"/>
        </w:rPr>
        <w:t xml:space="preserve"> </w:t>
      </w:r>
      <w:r w:rsidRPr="00A21543">
        <w:rPr>
          <w:rFonts w:eastAsiaTheme="minorEastAsia"/>
          <w:color w:val="000000" w:themeColor="text1"/>
          <w:sz w:val="28"/>
          <w:szCs w:val="28"/>
        </w:rPr>
        <w:t>формирование прочных знаний; обучение приемам самоконтроля; формирование потребности в самоконтроле; воспитание ответственности за выполненную работу;</w:t>
      </w:r>
      <w:r w:rsidRPr="00A21543">
        <w:rPr>
          <w:color w:val="330066"/>
          <w:sz w:val="28"/>
          <w:szCs w:val="28"/>
        </w:rPr>
        <w:t xml:space="preserve"> </w:t>
      </w:r>
      <w:r w:rsidRPr="00A21543">
        <w:rPr>
          <w:rFonts w:eastAsiaTheme="minorEastAsia"/>
          <w:color w:val="000000" w:themeColor="text1"/>
          <w:sz w:val="28"/>
          <w:szCs w:val="28"/>
        </w:rPr>
        <w:t>развитие индивидуальных творческих способностей, обучающихся</w:t>
      </w:r>
      <w:r w:rsidR="00757CA4" w:rsidRPr="00A21543">
        <w:rPr>
          <w:rFonts w:eastAsiaTheme="minorEastAsia"/>
          <w:color w:val="000000" w:themeColor="text1"/>
          <w:sz w:val="28"/>
          <w:szCs w:val="28"/>
        </w:rPr>
        <w:t>; обогащение словарного запаса</w:t>
      </w:r>
      <w:r w:rsidRPr="00A21543">
        <w:rPr>
          <w:rFonts w:eastAsiaTheme="minorEastAsia"/>
          <w:b/>
          <w:color w:val="000000" w:themeColor="text1"/>
          <w:sz w:val="28"/>
          <w:szCs w:val="28"/>
        </w:rPr>
        <w:t>)</w:t>
      </w:r>
      <w:r w:rsidRPr="00A21543">
        <w:rPr>
          <w:rFonts w:eastAsiaTheme="minorEastAsia"/>
          <w:color w:val="000000" w:themeColor="text1"/>
          <w:sz w:val="28"/>
          <w:szCs w:val="28"/>
        </w:rPr>
        <w:t>.</w:t>
      </w:r>
    </w:p>
    <w:p w:rsidR="00A21543" w:rsidRPr="00A21543" w:rsidRDefault="00757CA4" w:rsidP="00A21543">
      <w:pPr>
        <w:rPr>
          <w:b/>
          <w:sz w:val="28"/>
          <w:szCs w:val="28"/>
        </w:rPr>
      </w:pPr>
      <w:r w:rsidRPr="00A21543">
        <w:rPr>
          <w:b/>
          <w:sz w:val="28"/>
          <w:szCs w:val="28"/>
        </w:rPr>
        <w:t xml:space="preserve">      </w:t>
      </w:r>
      <w:r w:rsidR="00075383" w:rsidRPr="00A21543">
        <w:rPr>
          <w:color w:val="000000"/>
          <w:sz w:val="28"/>
          <w:szCs w:val="28"/>
        </w:rPr>
        <w:t xml:space="preserve">С родителями обучающихся проводились беседы по вопросам успеваемости детей, по развитию у них навыков безопасного поведения, организации свободного времени: </w:t>
      </w:r>
    </w:p>
    <w:p w:rsidR="00075383" w:rsidRPr="00A21543" w:rsidRDefault="00075383" w:rsidP="00A21543">
      <w:pPr>
        <w:rPr>
          <w:b/>
          <w:sz w:val="28"/>
          <w:szCs w:val="28"/>
        </w:rPr>
      </w:pPr>
      <w:r w:rsidRPr="00A21543">
        <w:rPr>
          <w:color w:val="000000"/>
          <w:sz w:val="28"/>
          <w:szCs w:val="28"/>
        </w:rPr>
        <w:t xml:space="preserve">- «Проблемы развития и воспитания ребенка». </w:t>
      </w:r>
    </w:p>
    <w:p w:rsidR="00A21543" w:rsidRPr="00A21543" w:rsidRDefault="00075383" w:rsidP="00A21543">
      <w:pPr>
        <w:rPr>
          <w:color w:val="000000"/>
          <w:sz w:val="28"/>
          <w:szCs w:val="28"/>
        </w:rPr>
      </w:pPr>
      <w:r w:rsidRPr="00A21543">
        <w:rPr>
          <w:color w:val="000000"/>
          <w:sz w:val="28"/>
          <w:szCs w:val="28"/>
        </w:rPr>
        <w:t xml:space="preserve">- «Формирование у детей сознательной дисциплины». </w:t>
      </w:r>
    </w:p>
    <w:p w:rsidR="00A21543" w:rsidRPr="00A21543" w:rsidRDefault="00075383" w:rsidP="00A21543">
      <w:pPr>
        <w:rPr>
          <w:sz w:val="28"/>
          <w:szCs w:val="28"/>
        </w:rPr>
      </w:pPr>
      <w:r w:rsidRPr="00A21543">
        <w:rPr>
          <w:color w:val="000000"/>
          <w:sz w:val="28"/>
          <w:szCs w:val="28"/>
        </w:rPr>
        <w:t xml:space="preserve">В целом можно отметить, что успешно с родителями установлен контакт.  </w:t>
      </w:r>
      <w:r w:rsidR="00A21543" w:rsidRPr="00A21543">
        <w:rPr>
          <w:sz w:val="28"/>
          <w:szCs w:val="28"/>
        </w:rPr>
        <w:t>Происходит приобщение учащихся и их родителей к активному участию в мероприятиях, посвящённых русскому языкознанию.</w:t>
      </w:r>
    </w:p>
    <w:p w:rsidR="007E2B36" w:rsidRPr="00A21543" w:rsidRDefault="007E2B36" w:rsidP="00A21543">
      <w:pPr>
        <w:ind w:left="-5" w:hanging="10"/>
        <w:rPr>
          <w:color w:val="000000"/>
          <w:sz w:val="28"/>
          <w:szCs w:val="28"/>
        </w:rPr>
      </w:pPr>
    </w:p>
    <w:p w:rsidR="0012623F" w:rsidRPr="00A21543" w:rsidRDefault="0012623F" w:rsidP="00A21543">
      <w:pPr>
        <w:ind w:left="-5" w:hanging="10"/>
        <w:rPr>
          <w:color w:val="000000"/>
          <w:sz w:val="28"/>
          <w:szCs w:val="28"/>
        </w:rPr>
      </w:pPr>
      <w:r w:rsidRPr="00A21543">
        <w:rPr>
          <w:color w:val="000000"/>
          <w:sz w:val="28"/>
          <w:szCs w:val="28"/>
        </w:rPr>
        <w:t xml:space="preserve">            </w:t>
      </w:r>
    </w:p>
    <w:p w:rsidR="007D078C" w:rsidRPr="00A21543" w:rsidRDefault="00FF214C" w:rsidP="00A21543">
      <w:pPr>
        <w:jc w:val="both"/>
        <w:rPr>
          <w:sz w:val="28"/>
          <w:szCs w:val="28"/>
        </w:rPr>
      </w:pPr>
      <w:r w:rsidRPr="00A21543">
        <w:rPr>
          <w:noProof/>
          <w:sz w:val="28"/>
          <w:szCs w:val="28"/>
        </w:rPr>
        <w:drawing>
          <wp:inline distT="0" distB="0" distL="0" distR="0" wp14:anchorId="3CA03137" wp14:editId="688CDC20">
            <wp:extent cx="3511550" cy="2052877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20180305_173846 (2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7807" cy="2155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2623F" w:rsidRPr="00A21543">
        <w:rPr>
          <w:noProof/>
          <w:sz w:val="28"/>
          <w:szCs w:val="28"/>
        </w:rPr>
        <w:t xml:space="preserve">         </w:t>
      </w:r>
      <w:r w:rsidR="0012623F" w:rsidRPr="00A21543">
        <w:rPr>
          <w:noProof/>
          <w:sz w:val="28"/>
          <w:szCs w:val="28"/>
        </w:rPr>
        <w:drawing>
          <wp:inline distT="0" distB="0" distL="0" distR="0" wp14:anchorId="5F7E336F" wp14:editId="078823FC">
            <wp:extent cx="2369139" cy="1776902"/>
            <wp:effectExtent l="0" t="8890" r="3810" b="3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00318_12322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2400510" cy="1800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0ABD" w:rsidRPr="00A21543" w:rsidRDefault="0012623F" w:rsidP="00A21543">
      <w:pPr>
        <w:pStyle w:val="a4"/>
        <w:rPr>
          <w:rFonts w:ascii="Times New Roman" w:hAnsi="Times New Roman"/>
          <w:noProof/>
        </w:rPr>
      </w:pPr>
      <w:r w:rsidRPr="00A21543">
        <w:rPr>
          <w:rFonts w:ascii="Times New Roman" w:hAnsi="Times New Roman"/>
          <w:noProof/>
          <w:sz w:val="28"/>
          <w:szCs w:val="28"/>
        </w:rPr>
        <w:lastRenderedPageBreak/>
        <w:t xml:space="preserve">  </w:t>
      </w:r>
      <w:r w:rsidR="007D078C" w:rsidRPr="00A2154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1C17183F" wp14:editId="3D09EFC5">
            <wp:extent cx="3313283" cy="2143760"/>
            <wp:effectExtent l="0" t="0" r="1905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G_20180423_095525475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7020" cy="2249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543">
        <w:rPr>
          <w:rFonts w:ascii="Times New Roman" w:hAnsi="Times New Roman"/>
          <w:noProof/>
          <w:sz w:val="28"/>
          <w:szCs w:val="28"/>
        </w:rPr>
        <w:t xml:space="preserve">          </w:t>
      </w:r>
      <w:r w:rsidRPr="00A21543">
        <w:rPr>
          <w:rFonts w:ascii="Times New Roman" w:hAnsi="Times New Roman"/>
          <w:noProof/>
        </w:rPr>
        <w:drawing>
          <wp:inline distT="0" distB="0" distL="0" distR="0" wp14:anchorId="5AC3D6EA" wp14:editId="2618B19E">
            <wp:extent cx="2056130" cy="2633256"/>
            <wp:effectExtent l="0" t="0" r="0" b="0"/>
            <wp:docPr id="12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602" t="8160" r="-5839" b="2792"/>
                    <a:stretch/>
                  </pic:blipFill>
                  <pic:spPr bwMode="auto">
                    <a:xfrm>
                      <a:off x="0" y="0"/>
                      <a:ext cx="2056299" cy="263347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F214C" w:rsidRPr="00A21543">
        <w:rPr>
          <w:rFonts w:ascii="Times New Roman" w:hAnsi="Times New Roman"/>
          <w:noProof/>
          <w:sz w:val="28"/>
          <w:szCs w:val="28"/>
        </w:rPr>
        <w:drawing>
          <wp:inline distT="0" distB="0" distL="0" distR="0" wp14:anchorId="2A602BE4" wp14:editId="468094D5">
            <wp:extent cx="2643171" cy="1945640"/>
            <wp:effectExtent l="0" t="0" r="508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G_20181113_121626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943108" cy="2166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21543">
        <w:rPr>
          <w:rFonts w:ascii="Times New Roman" w:hAnsi="Times New Roman"/>
          <w:noProof/>
        </w:rPr>
        <w:t xml:space="preserve">                   </w:t>
      </w:r>
      <w:r w:rsidRPr="00A21543">
        <w:rPr>
          <w:rFonts w:ascii="Times New Roman" w:hAnsi="Times New Roman"/>
          <w:noProof/>
        </w:rPr>
        <w:drawing>
          <wp:inline distT="0" distB="0" distL="0" distR="0" wp14:anchorId="5DBDC7FB" wp14:editId="54ADC505">
            <wp:extent cx="2552700" cy="2328969"/>
            <wp:effectExtent l="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6620" cy="23416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623F" w:rsidRPr="00A21543" w:rsidRDefault="0012623F" w:rsidP="00A21543">
      <w:pPr>
        <w:pStyle w:val="a4"/>
        <w:rPr>
          <w:rFonts w:ascii="Times New Roman" w:hAnsi="Times New Roman"/>
          <w:sz w:val="28"/>
          <w:szCs w:val="28"/>
        </w:rPr>
      </w:pPr>
    </w:p>
    <w:p w:rsidR="007E2B36" w:rsidRPr="00A21543" w:rsidRDefault="00075383" w:rsidP="00A21543">
      <w:pPr>
        <w:spacing w:after="207"/>
        <w:ind w:left="-5" w:hanging="10"/>
        <w:rPr>
          <w:color w:val="000000"/>
          <w:sz w:val="28"/>
          <w:szCs w:val="28"/>
        </w:rPr>
      </w:pPr>
      <w:r w:rsidRPr="00A21543">
        <w:rPr>
          <w:color w:val="000000"/>
          <w:sz w:val="28"/>
          <w:szCs w:val="28"/>
        </w:rPr>
        <w:t>Выводы</w:t>
      </w:r>
      <w:r w:rsidR="007E2B36" w:rsidRPr="00A21543">
        <w:rPr>
          <w:color w:val="000000"/>
          <w:sz w:val="28"/>
          <w:szCs w:val="28"/>
        </w:rPr>
        <w:t xml:space="preserve">: </w:t>
      </w:r>
    </w:p>
    <w:p w:rsidR="007E2B36" w:rsidRPr="00A21543" w:rsidRDefault="007E2B36" w:rsidP="00A21543">
      <w:pPr>
        <w:numPr>
          <w:ilvl w:val="1"/>
          <w:numId w:val="7"/>
        </w:numPr>
        <w:spacing w:after="11"/>
        <w:ind w:hanging="10"/>
        <w:rPr>
          <w:color w:val="000000"/>
          <w:sz w:val="28"/>
          <w:szCs w:val="28"/>
        </w:rPr>
      </w:pPr>
      <w:r w:rsidRPr="00A21543">
        <w:rPr>
          <w:color w:val="000000"/>
          <w:sz w:val="28"/>
          <w:szCs w:val="28"/>
        </w:rPr>
        <w:t>Работу по реализации мероприятий по преодолению языковых и кул</w:t>
      </w:r>
      <w:r w:rsidR="00075383" w:rsidRPr="00A21543">
        <w:rPr>
          <w:color w:val="000000"/>
          <w:sz w:val="28"/>
          <w:szCs w:val="28"/>
        </w:rPr>
        <w:t>ьтурных барьеров считаю положительной.</w:t>
      </w:r>
      <w:r w:rsidRPr="00A21543">
        <w:rPr>
          <w:color w:val="000000"/>
          <w:sz w:val="28"/>
          <w:szCs w:val="28"/>
        </w:rPr>
        <w:t xml:space="preserve"> </w:t>
      </w:r>
    </w:p>
    <w:p w:rsidR="007E2B36" w:rsidRPr="00A21543" w:rsidRDefault="00075383" w:rsidP="00A21543">
      <w:pPr>
        <w:numPr>
          <w:ilvl w:val="1"/>
          <w:numId w:val="7"/>
        </w:numPr>
        <w:spacing w:after="207"/>
        <w:rPr>
          <w:color w:val="000000"/>
          <w:sz w:val="28"/>
          <w:szCs w:val="28"/>
        </w:rPr>
      </w:pPr>
      <w:r w:rsidRPr="00A21543">
        <w:rPr>
          <w:color w:val="000000"/>
          <w:sz w:val="28"/>
          <w:szCs w:val="28"/>
        </w:rPr>
        <w:t xml:space="preserve">Учителям </w:t>
      </w:r>
      <w:r w:rsidR="007E2B36" w:rsidRPr="00A21543">
        <w:rPr>
          <w:color w:val="000000"/>
          <w:sz w:val="28"/>
          <w:szCs w:val="28"/>
        </w:rPr>
        <w:t>следует продолжать работу по привлечению детей к общественно значимым мероприятиям.</w:t>
      </w:r>
    </w:p>
    <w:p w:rsidR="007E2B36" w:rsidRPr="00A21543" w:rsidRDefault="007E2B36" w:rsidP="00A21543">
      <w:pPr>
        <w:numPr>
          <w:ilvl w:val="1"/>
          <w:numId w:val="7"/>
        </w:numPr>
        <w:spacing w:after="207"/>
        <w:rPr>
          <w:color w:val="000000"/>
          <w:sz w:val="28"/>
          <w:szCs w:val="28"/>
        </w:rPr>
      </w:pPr>
      <w:r w:rsidRPr="00A21543">
        <w:rPr>
          <w:color w:val="000000"/>
          <w:sz w:val="28"/>
          <w:szCs w:val="28"/>
        </w:rPr>
        <w:t>Продолжать индивидуальную работу с детьми для преодолени</w:t>
      </w:r>
      <w:r w:rsidR="00075383" w:rsidRPr="00A21543">
        <w:rPr>
          <w:color w:val="000000"/>
          <w:sz w:val="28"/>
          <w:szCs w:val="28"/>
        </w:rPr>
        <w:t>я языковых и культурных трудностей.</w:t>
      </w:r>
    </w:p>
    <w:p w:rsidR="007E2B36" w:rsidRPr="00A21543" w:rsidRDefault="007E2B36" w:rsidP="00A21543">
      <w:pPr>
        <w:spacing w:after="207"/>
        <w:ind w:left="720"/>
        <w:rPr>
          <w:color w:val="000000"/>
          <w:sz w:val="28"/>
          <w:szCs w:val="28"/>
        </w:rPr>
      </w:pPr>
    </w:p>
    <w:p w:rsidR="007E2B36" w:rsidRPr="00A21543" w:rsidRDefault="007E2B36" w:rsidP="00A21543">
      <w:pPr>
        <w:spacing w:after="207"/>
        <w:ind w:left="720"/>
        <w:rPr>
          <w:color w:val="000000"/>
          <w:sz w:val="28"/>
          <w:szCs w:val="28"/>
        </w:rPr>
      </w:pPr>
    </w:p>
    <w:p w:rsidR="007E2B36" w:rsidRPr="00A21543" w:rsidRDefault="007E2B36" w:rsidP="00A21543">
      <w:pPr>
        <w:spacing w:after="207"/>
        <w:ind w:left="720"/>
        <w:rPr>
          <w:color w:val="000000"/>
          <w:sz w:val="28"/>
          <w:szCs w:val="28"/>
        </w:rPr>
      </w:pPr>
    </w:p>
    <w:p w:rsidR="005E1977" w:rsidRPr="00A21543" w:rsidRDefault="00F40ABD" w:rsidP="00A21543">
      <w:pPr>
        <w:spacing w:after="207"/>
        <w:ind w:left="720"/>
        <w:rPr>
          <w:sz w:val="28"/>
          <w:szCs w:val="28"/>
        </w:rPr>
      </w:pPr>
      <w:r w:rsidRPr="00A21543">
        <w:rPr>
          <w:sz w:val="28"/>
          <w:szCs w:val="28"/>
        </w:rPr>
        <w:t>Педагог-психолог Алиева Н.С.</w:t>
      </w:r>
    </w:p>
    <w:sectPr w:rsidR="005E1977" w:rsidRPr="00A215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6727E"/>
    <w:multiLevelType w:val="hybridMultilevel"/>
    <w:tmpl w:val="983A8600"/>
    <w:lvl w:ilvl="0" w:tplc="25BCF7D4">
      <w:start w:val="1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00F6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E2B8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D8CE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1C18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084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DCEF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14E9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1665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02E77ED"/>
    <w:multiLevelType w:val="hybridMultilevel"/>
    <w:tmpl w:val="983A8600"/>
    <w:lvl w:ilvl="0" w:tplc="25BCF7D4">
      <w:start w:val="1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00F6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E2B8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D8CE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1C18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084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DCEF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14E9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1665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A1116C"/>
    <w:multiLevelType w:val="multilevel"/>
    <w:tmpl w:val="2EBC4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53322F"/>
    <w:multiLevelType w:val="hybridMultilevel"/>
    <w:tmpl w:val="3B7EB47E"/>
    <w:lvl w:ilvl="0" w:tplc="25BCF7D4">
      <w:start w:val="1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00F6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E2B8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D8CE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1C18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084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DCEF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14E9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1665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535D96"/>
    <w:multiLevelType w:val="hybridMultilevel"/>
    <w:tmpl w:val="730046E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2503268B"/>
    <w:multiLevelType w:val="hybridMultilevel"/>
    <w:tmpl w:val="3BCEB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35613"/>
    <w:multiLevelType w:val="hybridMultilevel"/>
    <w:tmpl w:val="A0E4E9DE"/>
    <w:lvl w:ilvl="0" w:tplc="936AC7DA">
      <w:start w:val="1"/>
      <w:numFmt w:val="bullet"/>
      <w:lvlText w:val="-"/>
      <w:lvlJc w:val="left"/>
      <w:pPr>
        <w:ind w:left="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BEBD98">
      <w:start w:val="1"/>
      <w:numFmt w:val="bullet"/>
      <w:lvlText w:val="o"/>
      <w:lvlJc w:val="left"/>
      <w:pPr>
        <w:ind w:left="1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EA81C4">
      <w:start w:val="1"/>
      <w:numFmt w:val="bullet"/>
      <w:lvlText w:val="▪"/>
      <w:lvlJc w:val="left"/>
      <w:pPr>
        <w:ind w:left="1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FE2F602">
      <w:start w:val="1"/>
      <w:numFmt w:val="bullet"/>
      <w:lvlText w:val="•"/>
      <w:lvlJc w:val="left"/>
      <w:pPr>
        <w:ind w:left="2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0F04FBC">
      <w:start w:val="1"/>
      <w:numFmt w:val="bullet"/>
      <w:lvlText w:val="o"/>
      <w:lvlJc w:val="left"/>
      <w:pPr>
        <w:ind w:left="3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B761754">
      <w:start w:val="1"/>
      <w:numFmt w:val="bullet"/>
      <w:lvlText w:val="▪"/>
      <w:lvlJc w:val="left"/>
      <w:pPr>
        <w:ind w:left="4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DA6480">
      <w:start w:val="1"/>
      <w:numFmt w:val="bullet"/>
      <w:lvlText w:val="•"/>
      <w:lvlJc w:val="left"/>
      <w:pPr>
        <w:ind w:left="4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4AE9C78">
      <w:start w:val="1"/>
      <w:numFmt w:val="bullet"/>
      <w:lvlText w:val="o"/>
      <w:lvlJc w:val="left"/>
      <w:pPr>
        <w:ind w:left="5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BFA885E">
      <w:start w:val="1"/>
      <w:numFmt w:val="bullet"/>
      <w:lvlText w:val="▪"/>
      <w:lvlJc w:val="left"/>
      <w:pPr>
        <w:ind w:left="6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89B4194"/>
    <w:multiLevelType w:val="hybridMultilevel"/>
    <w:tmpl w:val="983A8600"/>
    <w:lvl w:ilvl="0" w:tplc="25BCF7D4">
      <w:start w:val="1"/>
      <w:numFmt w:val="decimal"/>
      <w:lvlText w:val="%1."/>
      <w:lvlJc w:val="left"/>
      <w:pPr>
        <w:ind w:left="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500F6B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EE2B878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D8CE9E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B1C180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F90848E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0DCEF9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14E91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F1665E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06B0283"/>
    <w:multiLevelType w:val="hybridMultilevel"/>
    <w:tmpl w:val="FD66F686"/>
    <w:lvl w:ilvl="0" w:tplc="29CE28F4">
      <w:start w:val="1"/>
      <w:numFmt w:val="bullet"/>
      <w:lvlText w:val="-"/>
      <w:lvlJc w:val="left"/>
      <w:pPr>
        <w:ind w:left="7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AE81B28">
      <w:start w:val="1"/>
      <w:numFmt w:val="bullet"/>
      <w:lvlText w:val="o"/>
      <w:lvlJc w:val="left"/>
      <w:pPr>
        <w:ind w:left="15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38ADC30">
      <w:start w:val="1"/>
      <w:numFmt w:val="bullet"/>
      <w:lvlText w:val="▪"/>
      <w:lvlJc w:val="left"/>
      <w:pPr>
        <w:ind w:left="22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E41400">
      <w:start w:val="1"/>
      <w:numFmt w:val="bullet"/>
      <w:lvlText w:val="•"/>
      <w:lvlJc w:val="left"/>
      <w:pPr>
        <w:ind w:left="29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AAB7DC">
      <w:start w:val="1"/>
      <w:numFmt w:val="bullet"/>
      <w:lvlText w:val="o"/>
      <w:lvlJc w:val="left"/>
      <w:pPr>
        <w:ind w:left="37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98612A">
      <w:start w:val="1"/>
      <w:numFmt w:val="bullet"/>
      <w:lvlText w:val="▪"/>
      <w:lvlJc w:val="left"/>
      <w:pPr>
        <w:ind w:left="44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A34676C">
      <w:start w:val="1"/>
      <w:numFmt w:val="bullet"/>
      <w:lvlText w:val="•"/>
      <w:lvlJc w:val="left"/>
      <w:pPr>
        <w:ind w:left="51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BD88AA0">
      <w:start w:val="1"/>
      <w:numFmt w:val="bullet"/>
      <w:lvlText w:val="o"/>
      <w:lvlJc w:val="left"/>
      <w:pPr>
        <w:ind w:left="58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3C1EA0">
      <w:start w:val="1"/>
      <w:numFmt w:val="bullet"/>
      <w:lvlText w:val="▪"/>
      <w:lvlJc w:val="left"/>
      <w:pPr>
        <w:ind w:left="6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FA538F1"/>
    <w:multiLevelType w:val="hybridMultilevel"/>
    <w:tmpl w:val="7106759A"/>
    <w:lvl w:ilvl="0" w:tplc="2368BC9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46A01D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4EEEDF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406BC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6874B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76CE8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1A5B5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7E81EA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F66B8D8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655DAD"/>
    <w:multiLevelType w:val="hybridMultilevel"/>
    <w:tmpl w:val="23888F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3B2826"/>
    <w:multiLevelType w:val="hybridMultilevel"/>
    <w:tmpl w:val="35DA59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2B56EC"/>
    <w:multiLevelType w:val="hybridMultilevel"/>
    <w:tmpl w:val="E01C0D2C"/>
    <w:lvl w:ilvl="0" w:tplc="44FE28C6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F45FF2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6EA2D6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56044A9E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1D0A2B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339089DA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1512959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26DFC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5D4E8D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66E3228"/>
    <w:multiLevelType w:val="hybridMultilevel"/>
    <w:tmpl w:val="EDDCAA9C"/>
    <w:lvl w:ilvl="0" w:tplc="D86EA524">
      <w:start w:val="1"/>
      <w:numFmt w:val="bullet"/>
      <w:lvlText w:val="-"/>
      <w:lvlJc w:val="left"/>
      <w:pPr>
        <w:ind w:left="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F14886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F6A97E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4C452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D08330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B4732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A06CE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E5254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68988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1"/>
  </w:num>
  <w:num w:numId="2">
    <w:abstractNumId w:val="5"/>
  </w:num>
  <w:num w:numId="3">
    <w:abstractNumId w:val="4"/>
  </w:num>
  <w:num w:numId="4">
    <w:abstractNumId w:val="10"/>
  </w:num>
  <w:num w:numId="5">
    <w:abstractNumId w:val="2"/>
  </w:num>
  <w:num w:numId="6">
    <w:abstractNumId w:val="13"/>
  </w:num>
  <w:num w:numId="7">
    <w:abstractNumId w:val="12"/>
  </w:num>
  <w:num w:numId="8">
    <w:abstractNumId w:val="9"/>
  </w:num>
  <w:num w:numId="9">
    <w:abstractNumId w:val="8"/>
  </w:num>
  <w:num w:numId="10">
    <w:abstractNumId w:val="0"/>
  </w:num>
  <w:num w:numId="11">
    <w:abstractNumId w:val="6"/>
  </w:num>
  <w:num w:numId="12">
    <w:abstractNumId w:val="1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50E"/>
    <w:rsid w:val="00002703"/>
    <w:rsid w:val="00075383"/>
    <w:rsid w:val="0012623F"/>
    <w:rsid w:val="0018050E"/>
    <w:rsid w:val="001A69B4"/>
    <w:rsid w:val="004D265B"/>
    <w:rsid w:val="005E12A3"/>
    <w:rsid w:val="005E1977"/>
    <w:rsid w:val="006079C7"/>
    <w:rsid w:val="00757CA4"/>
    <w:rsid w:val="007823AC"/>
    <w:rsid w:val="007C7902"/>
    <w:rsid w:val="007D078C"/>
    <w:rsid w:val="007E2B36"/>
    <w:rsid w:val="008264F8"/>
    <w:rsid w:val="008A7A77"/>
    <w:rsid w:val="008E0FA2"/>
    <w:rsid w:val="009B0770"/>
    <w:rsid w:val="00A21543"/>
    <w:rsid w:val="00C53509"/>
    <w:rsid w:val="00D64875"/>
    <w:rsid w:val="00D91F84"/>
    <w:rsid w:val="00DF0D04"/>
    <w:rsid w:val="00EF0B22"/>
    <w:rsid w:val="00F40ABD"/>
    <w:rsid w:val="00FC68C6"/>
    <w:rsid w:val="00FD0E8A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38E5C2-901C-4178-893E-A1B1B0183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F0D04"/>
    <w:pPr>
      <w:ind w:left="720"/>
      <w:contextualSpacing/>
    </w:pPr>
  </w:style>
  <w:style w:type="paragraph" w:styleId="a4">
    <w:name w:val="No Spacing"/>
    <w:uiPriority w:val="1"/>
    <w:qFormat/>
    <w:rsid w:val="00D91F8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ParagraphStyle">
    <w:name w:val="Paragraph Style"/>
    <w:rsid w:val="00FD0E8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5">
    <w:name w:val="Normal (Web)"/>
    <w:basedOn w:val="a"/>
    <w:rsid w:val="001A69B4"/>
    <w:pPr>
      <w:spacing w:before="100" w:beforeAutospacing="1" w:after="100" w:afterAutospacing="1"/>
    </w:pPr>
  </w:style>
  <w:style w:type="table" w:customStyle="1" w:styleId="TableGrid">
    <w:name w:val="TableGrid"/>
    <w:rsid w:val="00A21543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43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002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6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5053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610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2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dcterms:created xsi:type="dcterms:W3CDTF">2022-05-05T18:21:00Z</dcterms:created>
  <dcterms:modified xsi:type="dcterms:W3CDTF">2023-10-24T07:57:00Z</dcterms:modified>
</cp:coreProperties>
</file>